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70F8" w:rsidRPr="00D51D71" w:rsidRDefault="001270F8" w:rsidP="001270F8">
      <w:pPr>
        <w:pStyle w:val="Title"/>
        <w:pBdr>
          <w:bottom w:val="double" w:sz="6" w:space="1" w:color="auto"/>
        </w:pBdr>
      </w:pPr>
      <w:bookmarkStart w:id="0" w:name="_GoBack"/>
      <w:bookmarkEnd w:id="0"/>
      <w:r w:rsidRPr="00D51D71">
        <w:t>Emily Sears</w:t>
      </w:r>
    </w:p>
    <w:p w:rsidR="001270F8" w:rsidRPr="00D51D71" w:rsidRDefault="001270F8" w:rsidP="001270F8">
      <w:pPr>
        <w:pStyle w:val="Title"/>
      </w:pPr>
    </w:p>
    <w:p w:rsidR="001270F8" w:rsidRPr="00307737" w:rsidRDefault="001270F8" w:rsidP="001270F8">
      <w:pPr>
        <w:pStyle w:val="Title"/>
        <w:jc w:val="left"/>
        <w:rPr>
          <w:sz w:val="24"/>
        </w:rPr>
      </w:pPr>
      <w:r w:rsidRPr="00307737">
        <w:rPr>
          <w:sz w:val="24"/>
        </w:rPr>
        <w:t>Professional Experience</w:t>
      </w:r>
    </w:p>
    <w:p w:rsidR="00307737" w:rsidRPr="00A25716" w:rsidRDefault="00307737" w:rsidP="001270F8">
      <w:pPr>
        <w:pStyle w:val="Title"/>
        <w:jc w:val="left"/>
        <w:rPr>
          <w:sz w:val="24"/>
          <w:u w:val="single"/>
        </w:rPr>
      </w:pPr>
    </w:p>
    <w:p w:rsidR="00C55601" w:rsidRPr="00C55601" w:rsidRDefault="00C55601" w:rsidP="00C55601">
      <w:pPr>
        <w:pStyle w:val="Title"/>
        <w:numPr>
          <w:ilvl w:val="0"/>
          <w:numId w:val="2"/>
        </w:numPr>
        <w:jc w:val="left"/>
        <w:rPr>
          <w:sz w:val="24"/>
        </w:rPr>
      </w:pPr>
      <w:r w:rsidRPr="00C55601">
        <w:rPr>
          <w:sz w:val="24"/>
        </w:rPr>
        <w:t>Public Utility Commission of Texas</w:t>
      </w:r>
    </w:p>
    <w:p w:rsidR="00C55601" w:rsidRPr="00C55601" w:rsidRDefault="00C55601" w:rsidP="00C55601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Utility Rates Analyst</w:t>
      </w:r>
    </w:p>
    <w:p w:rsidR="00C55601" w:rsidRPr="00C55601" w:rsidRDefault="00C55601" w:rsidP="00C55601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Water Utilities Division</w:t>
      </w:r>
    </w:p>
    <w:p w:rsidR="00C55601" w:rsidRPr="00C55601" w:rsidRDefault="00C55601" w:rsidP="00C55601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January 2015 - Present</w:t>
      </w:r>
    </w:p>
    <w:p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sz w:val="24"/>
        </w:rPr>
      </w:pPr>
      <w:r w:rsidRPr="00C55601">
        <w:rPr>
          <w:sz w:val="24"/>
        </w:rPr>
        <w:t>Commonwealth of Pennsylvania, Public Utility Commission</w:t>
      </w:r>
    </w:p>
    <w:p w:rsidR="001270F8" w:rsidRPr="00C55601" w:rsidRDefault="001270F8" w:rsidP="001270F8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Fixed Utility Financial Analyst</w:t>
      </w:r>
    </w:p>
    <w:p w:rsidR="001270F8" w:rsidRPr="00C55601" w:rsidRDefault="001270F8" w:rsidP="001270F8">
      <w:pPr>
        <w:pStyle w:val="Title"/>
        <w:ind w:firstLine="720"/>
        <w:jc w:val="left"/>
        <w:rPr>
          <w:b w:val="0"/>
          <w:sz w:val="24"/>
        </w:rPr>
      </w:pPr>
      <w:r w:rsidRPr="00C55601">
        <w:rPr>
          <w:b w:val="0"/>
          <w:sz w:val="24"/>
        </w:rPr>
        <w:t>Bureau of Investigation and Enforcement</w:t>
      </w:r>
    </w:p>
    <w:p w:rsidR="001270F8" w:rsidRPr="00C55601" w:rsidRDefault="00C55601" w:rsidP="001270F8">
      <w:pPr>
        <w:pStyle w:val="Title"/>
        <w:ind w:firstLine="720"/>
        <w:jc w:val="left"/>
        <w:rPr>
          <w:b w:val="0"/>
          <w:sz w:val="24"/>
        </w:rPr>
      </w:pPr>
      <w:r w:rsidRPr="00C55601">
        <w:rPr>
          <w:b w:val="0"/>
          <w:sz w:val="24"/>
        </w:rPr>
        <w:t>May 2009 – December 2014</w:t>
      </w:r>
    </w:p>
    <w:p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sz w:val="24"/>
        </w:rPr>
      </w:pPr>
      <w:r w:rsidRPr="00C55601">
        <w:rPr>
          <w:sz w:val="24"/>
        </w:rPr>
        <w:t>Commonwealth of Pennsylvania, Public Utility Commission</w:t>
      </w:r>
    </w:p>
    <w:p w:rsidR="001270F8" w:rsidRPr="00C55601" w:rsidRDefault="001270F8" w:rsidP="001270F8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Fixed Utility Financial Analyst</w:t>
      </w:r>
    </w:p>
    <w:p w:rsidR="001270F8" w:rsidRPr="00C55601" w:rsidRDefault="001270F8" w:rsidP="001270F8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Bureau of Fixed Utility Services</w:t>
      </w:r>
    </w:p>
    <w:p w:rsidR="001270F8" w:rsidRPr="00C55601" w:rsidRDefault="001270F8" w:rsidP="001270F8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April 2008 – May 2009</w:t>
      </w:r>
    </w:p>
    <w:p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sz w:val="24"/>
        </w:rPr>
        <w:t>Nationwide Insurance Company</w:t>
      </w:r>
    </w:p>
    <w:p w:rsidR="001270F8" w:rsidRPr="00C55601" w:rsidRDefault="001270F8" w:rsidP="001270F8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Personal Lines Underwriting Screener</w:t>
      </w:r>
    </w:p>
    <w:p w:rsidR="001270F8" w:rsidRPr="00C55601" w:rsidRDefault="001270F8" w:rsidP="001270F8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October 2004 – May 2007</w:t>
      </w:r>
    </w:p>
    <w:p w:rsidR="001270F8" w:rsidRPr="00C55601" w:rsidRDefault="001270F8" w:rsidP="001270F8">
      <w:pPr>
        <w:pStyle w:val="Title"/>
        <w:ind w:left="720"/>
        <w:jc w:val="left"/>
        <w:rPr>
          <w:b w:val="0"/>
          <w:sz w:val="24"/>
        </w:rPr>
      </w:pPr>
    </w:p>
    <w:p w:rsidR="001270F8" w:rsidRPr="00307737" w:rsidRDefault="001270F8" w:rsidP="001270F8">
      <w:pPr>
        <w:pStyle w:val="Title"/>
        <w:jc w:val="left"/>
        <w:rPr>
          <w:sz w:val="24"/>
        </w:rPr>
      </w:pPr>
      <w:r w:rsidRPr="00307737">
        <w:rPr>
          <w:sz w:val="24"/>
        </w:rPr>
        <w:t>Education</w:t>
      </w:r>
      <w:r w:rsidR="00C86E45" w:rsidRPr="00307737">
        <w:rPr>
          <w:sz w:val="24"/>
        </w:rPr>
        <w:t xml:space="preserve"> and Professional Organizations</w:t>
      </w:r>
    </w:p>
    <w:p w:rsidR="00307737" w:rsidRPr="00A25716" w:rsidRDefault="00307737" w:rsidP="001270F8">
      <w:pPr>
        <w:pStyle w:val="Title"/>
        <w:jc w:val="left"/>
        <w:rPr>
          <w:sz w:val="24"/>
          <w:u w:val="single"/>
        </w:rPr>
      </w:pPr>
    </w:p>
    <w:p w:rsidR="00C86E45" w:rsidRPr="00C86E45" w:rsidRDefault="00C86E45" w:rsidP="00C86E45">
      <w:pPr>
        <w:pStyle w:val="ListParagraph"/>
        <w:numPr>
          <w:ilvl w:val="0"/>
          <w:numId w:val="1"/>
        </w:numPr>
        <w:rPr>
          <w:rFonts w:ascii="Garamond" w:hAnsi="Garamond"/>
          <w:sz w:val="24"/>
          <w:szCs w:val="24"/>
        </w:rPr>
      </w:pPr>
      <w:r w:rsidRPr="00C55601">
        <w:rPr>
          <w:rFonts w:ascii="Garamond" w:hAnsi="Garamond"/>
          <w:b/>
          <w:sz w:val="24"/>
          <w:szCs w:val="24"/>
        </w:rPr>
        <w:t>Society of Utility and Regulatory Financial Analysts</w:t>
      </w:r>
    </w:p>
    <w:p w:rsidR="00C86E45" w:rsidRDefault="00C86E45" w:rsidP="00236B31">
      <w:pPr>
        <w:pStyle w:val="ListParagraph"/>
        <w:numPr>
          <w:ilvl w:val="1"/>
          <w:numId w:val="1"/>
        </w:numPr>
        <w:ind w:left="108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Board of Directors – Board Member</w:t>
      </w:r>
      <w:r w:rsidR="00531275">
        <w:rPr>
          <w:rFonts w:ascii="Garamond" w:hAnsi="Garamond"/>
          <w:sz w:val="24"/>
          <w:szCs w:val="24"/>
        </w:rPr>
        <w:t xml:space="preserve"> </w:t>
      </w:r>
    </w:p>
    <w:p w:rsidR="00236B31" w:rsidRPr="00C86E45" w:rsidRDefault="00236B31" w:rsidP="00236B31">
      <w:pPr>
        <w:pStyle w:val="ListParagraph"/>
        <w:ind w:firstLine="36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April 2018 - present</w:t>
      </w:r>
    </w:p>
    <w:p w:rsidR="00C86E45" w:rsidRPr="00C55601" w:rsidRDefault="00C86E45" w:rsidP="00236B31">
      <w:pPr>
        <w:pStyle w:val="ListParagraph"/>
        <w:numPr>
          <w:ilvl w:val="1"/>
          <w:numId w:val="1"/>
        </w:numPr>
        <w:ind w:left="1080"/>
        <w:rPr>
          <w:rFonts w:ascii="Garamond" w:hAnsi="Garamond"/>
          <w:sz w:val="24"/>
          <w:szCs w:val="24"/>
        </w:rPr>
      </w:pPr>
      <w:r w:rsidRPr="00C55601">
        <w:rPr>
          <w:rFonts w:ascii="Garamond" w:hAnsi="Garamond"/>
          <w:sz w:val="24"/>
          <w:szCs w:val="24"/>
        </w:rPr>
        <w:t>Certified Rate of Return Analyst</w:t>
      </w:r>
    </w:p>
    <w:p w:rsidR="00C86E45" w:rsidRDefault="00C86E45" w:rsidP="00236B31">
      <w:pPr>
        <w:pStyle w:val="ListParagraph"/>
        <w:ind w:firstLine="360"/>
        <w:rPr>
          <w:rFonts w:ascii="Garamond" w:hAnsi="Garamond"/>
          <w:sz w:val="24"/>
          <w:szCs w:val="24"/>
        </w:rPr>
      </w:pPr>
      <w:r w:rsidRPr="00C55601">
        <w:rPr>
          <w:rFonts w:ascii="Garamond" w:hAnsi="Garamond"/>
          <w:sz w:val="24"/>
          <w:szCs w:val="24"/>
        </w:rPr>
        <w:t>June 2010</w:t>
      </w:r>
    </w:p>
    <w:p w:rsidR="00C86E45" w:rsidRPr="00C55601" w:rsidRDefault="00C86E45" w:rsidP="00C86E45">
      <w:pPr>
        <w:pStyle w:val="ListParagraph"/>
        <w:numPr>
          <w:ilvl w:val="0"/>
          <w:numId w:val="1"/>
        </w:numPr>
        <w:rPr>
          <w:rFonts w:ascii="Garamond" w:hAnsi="Garamond"/>
          <w:sz w:val="24"/>
          <w:szCs w:val="24"/>
        </w:rPr>
      </w:pPr>
      <w:r w:rsidRPr="00C55601">
        <w:rPr>
          <w:rFonts w:ascii="Garamond" w:hAnsi="Garamond"/>
          <w:b/>
          <w:sz w:val="24"/>
          <w:szCs w:val="24"/>
        </w:rPr>
        <w:t>Pennsylvania Public Utility Commission Rate Case Training</w:t>
      </w:r>
    </w:p>
    <w:p w:rsidR="00C86E45" w:rsidRPr="00C55601" w:rsidRDefault="00C86E45" w:rsidP="00C86E45">
      <w:pPr>
        <w:pStyle w:val="ListParagraph"/>
        <w:rPr>
          <w:rFonts w:ascii="Garamond" w:hAnsi="Garamond"/>
          <w:sz w:val="24"/>
          <w:szCs w:val="24"/>
        </w:rPr>
      </w:pPr>
      <w:r w:rsidRPr="00C55601">
        <w:rPr>
          <w:rFonts w:ascii="Garamond" w:hAnsi="Garamond"/>
          <w:sz w:val="24"/>
          <w:szCs w:val="24"/>
        </w:rPr>
        <w:t>December 2008</w:t>
      </w:r>
    </w:p>
    <w:p w:rsidR="00C86E45" w:rsidRPr="00C55601" w:rsidRDefault="00C86E45" w:rsidP="00C86E45">
      <w:pPr>
        <w:pStyle w:val="ListParagraph"/>
        <w:numPr>
          <w:ilvl w:val="0"/>
          <w:numId w:val="1"/>
        </w:numPr>
        <w:rPr>
          <w:rFonts w:ascii="Garamond" w:hAnsi="Garamond"/>
          <w:b/>
          <w:sz w:val="24"/>
          <w:szCs w:val="24"/>
        </w:rPr>
      </w:pPr>
      <w:r w:rsidRPr="00C55601">
        <w:rPr>
          <w:rFonts w:ascii="Garamond" w:hAnsi="Garamond"/>
          <w:b/>
          <w:sz w:val="24"/>
          <w:szCs w:val="24"/>
        </w:rPr>
        <w:t>Annual Regulatory Studies Program: Camp NARUC</w:t>
      </w:r>
    </w:p>
    <w:p w:rsidR="00C86E45" w:rsidRPr="00C55601" w:rsidRDefault="00C86E45" w:rsidP="00C86E45">
      <w:pPr>
        <w:pStyle w:val="ListParagraph"/>
        <w:rPr>
          <w:rFonts w:ascii="Garamond" w:hAnsi="Garamond"/>
          <w:sz w:val="24"/>
          <w:szCs w:val="24"/>
        </w:rPr>
      </w:pPr>
      <w:r w:rsidRPr="00C55601">
        <w:rPr>
          <w:rFonts w:ascii="Garamond" w:hAnsi="Garamond"/>
          <w:sz w:val="24"/>
          <w:szCs w:val="24"/>
        </w:rPr>
        <w:t>Week 1-Introduction to Regulation</w:t>
      </w:r>
    </w:p>
    <w:p w:rsidR="00C86E45" w:rsidRPr="00C55601" w:rsidRDefault="00C86E45" w:rsidP="00C86E45">
      <w:pPr>
        <w:pStyle w:val="ListParagraph"/>
        <w:rPr>
          <w:rFonts w:ascii="Garamond" w:hAnsi="Garamond"/>
          <w:sz w:val="24"/>
          <w:szCs w:val="24"/>
        </w:rPr>
      </w:pPr>
      <w:r w:rsidRPr="00C55601">
        <w:rPr>
          <w:rFonts w:ascii="Garamond" w:hAnsi="Garamond"/>
          <w:sz w:val="24"/>
          <w:szCs w:val="24"/>
        </w:rPr>
        <w:t>August 2008</w:t>
      </w:r>
    </w:p>
    <w:p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sz w:val="24"/>
        </w:rPr>
        <w:lastRenderedPageBreak/>
        <w:t>University of Pittsburgh, College of Business Administration</w:t>
      </w:r>
    </w:p>
    <w:p w:rsidR="001270F8" w:rsidRPr="00C55601" w:rsidRDefault="001270F8" w:rsidP="001270F8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Bachelors of Science in Business Administration</w:t>
      </w:r>
    </w:p>
    <w:p w:rsidR="001270F8" w:rsidRPr="00C55601" w:rsidRDefault="001270F8" w:rsidP="001270F8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Major – Finance</w:t>
      </w:r>
    </w:p>
    <w:p w:rsidR="001270F8" w:rsidRPr="00C55601" w:rsidRDefault="001270F8" w:rsidP="001270F8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August 2004</w:t>
      </w:r>
    </w:p>
    <w:p w:rsidR="001270F8" w:rsidRPr="00C55601" w:rsidRDefault="001270F8" w:rsidP="001270F8">
      <w:pPr>
        <w:pStyle w:val="Title"/>
        <w:jc w:val="left"/>
        <w:rPr>
          <w:sz w:val="24"/>
        </w:rPr>
      </w:pPr>
    </w:p>
    <w:p w:rsidR="00F928CC" w:rsidRPr="00307737" w:rsidRDefault="00F928CC" w:rsidP="001270F8">
      <w:pPr>
        <w:pStyle w:val="Title"/>
        <w:jc w:val="left"/>
        <w:rPr>
          <w:sz w:val="24"/>
        </w:rPr>
      </w:pPr>
      <w:r w:rsidRPr="00307737">
        <w:rPr>
          <w:sz w:val="24"/>
        </w:rPr>
        <w:t>Presentations</w:t>
      </w:r>
    </w:p>
    <w:p w:rsidR="00307737" w:rsidRPr="00A25716" w:rsidRDefault="00307737" w:rsidP="001270F8">
      <w:pPr>
        <w:pStyle w:val="Title"/>
        <w:jc w:val="left"/>
        <w:rPr>
          <w:sz w:val="24"/>
          <w:u w:val="single"/>
        </w:rPr>
      </w:pPr>
    </w:p>
    <w:p w:rsidR="00C86E45" w:rsidRPr="00F3070D" w:rsidRDefault="00C86E45" w:rsidP="00C86E45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>
        <w:rPr>
          <w:sz w:val="24"/>
        </w:rPr>
        <w:t>Public Utility Commission of Texas – Rate of Return Training</w:t>
      </w:r>
    </w:p>
    <w:p w:rsidR="00C86E45" w:rsidRDefault="00C86E45" w:rsidP="00C86E45">
      <w:pPr>
        <w:pStyle w:val="Title"/>
        <w:ind w:left="720"/>
        <w:jc w:val="left"/>
        <w:rPr>
          <w:b w:val="0"/>
          <w:sz w:val="24"/>
        </w:rPr>
      </w:pPr>
      <w:r>
        <w:rPr>
          <w:b w:val="0"/>
          <w:sz w:val="24"/>
        </w:rPr>
        <w:t>Presented on Rate of Return/Return on Equity</w:t>
      </w:r>
    </w:p>
    <w:p w:rsidR="00C86E45" w:rsidRDefault="00C86E45" w:rsidP="00C86E45">
      <w:pPr>
        <w:pStyle w:val="Title"/>
        <w:ind w:left="720"/>
        <w:jc w:val="left"/>
        <w:rPr>
          <w:b w:val="0"/>
          <w:sz w:val="24"/>
        </w:rPr>
      </w:pPr>
      <w:r>
        <w:rPr>
          <w:b w:val="0"/>
          <w:sz w:val="24"/>
        </w:rPr>
        <w:t>August 2017 - Present</w:t>
      </w:r>
    </w:p>
    <w:p w:rsidR="00F928CC" w:rsidRPr="00C55601" w:rsidRDefault="00F928CC" w:rsidP="00F928CC">
      <w:pPr>
        <w:pStyle w:val="Title"/>
        <w:numPr>
          <w:ilvl w:val="0"/>
          <w:numId w:val="1"/>
        </w:numPr>
        <w:jc w:val="left"/>
        <w:rPr>
          <w:sz w:val="24"/>
        </w:rPr>
      </w:pPr>
      <w:r w:rsidRPr="00C55601">
        <w:rPr>
          <w:sz w:val="24"/>
        </w:rPr>
        <w:t xml:space="preserve">Pennsylvania Public Utility Commission Rate </w:t>
      </w:r>
      <w:r w:rsidR="009103B4" w:rsidRPr="00C55601">
        <w:rPr>
          <w:sz w:val="24"/>
        </w:rPr>
        <w:t>Case Training</w:t>
      </w:r>
    </w:p>
    <w:p w:rsidR="009103B4" w:rsidRPr="00C55601" w:rsidRDefault="009103B4" w:rsidP="00F928CC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Presented on Rate of Return/Return on Equity</w:t>
      </w:r>
    </w:p>
    <w:p w:rsidR="003B01B8" w:rsidRDefault="009103B4" w:rsidP="003B01B8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October 2012</w:t>
      </w:r>
      <w:r w:rsidR="00FA56AC">
        <w:rPr>
          <w:b w:val="0"/>
          <w:sz w:val="24"/>
        </w:rPr>
        <w:t>, September 2014</w:t>
      </w:r>
    </w:p>
    <w:p w:rsidR="00F3070D" w:rsidRDefault="00F3070D" w:rsidP="00F3070D">
      <w:pPr>
        <w:pStyle w:val="Title"/>
        <w:ind w:left="720"/>
        <w:jc w:val="left"/>
        <w:rPr>
          <w:b w:val="0"/>
          <w:sz w:val="24"/>
        </w:rPr>
      </w:pPr>
    </w:p>
    <w:p w:rsidR="001270F8" w:rsidRPr="00D51D71" w:rsidRDefault="001270F8" w:rsidP="001270F8">
      <w:pPr>
        <w:rPr>
          <w:rFonts w:ascii="Garamond" w:hAnsi="Garamond"/>
          <w:b/>
          <w:szCs w:val="26"/>
        </w:rPr>
      </w:pPr>
      <w:r w:rsidRPr="00D51D71">
        <w:rPr>
          <w:rFonts w:ascii="Garamond" w:hAnsi="Garamond"/>
          <w:b/>
          <w:szCs w:val="26"/>
        </w:rPr>
        <w:t>TESTIMONY SUBMITTED:</w:t>
      </w:r>
    </w:p>
    <w:p w:rsidR="001270F8" w:rsidRPr="00D51D71" w:rsidRDefault="001270F8" w:rsidP="001270F8">
      <w:pPr>
        <w:rPr>
          <w:rFonts w:ascii="Garamond" w:hAnsi="Garamond"/>
          <w:b/>
          <w:szCs w:val="26"/>
        </w:rPr>
      </w:pPr>
    </w:p>
    <w:p w:rsidR="001270F8" w:rsidRPr="00C55601" w:rsidRDefault="001270F8" w:rsidP="001270F8">
      <w:pPr>
        <w:ind w:firstLine="360"/>
        <w:rPr>
          <w:rFonts w:ascii="Garamond" w:hAnsi="Garamond"/>
          <w:sz w:val="24"/>
          <w:szCs w:val="24"/>
        </w:rPr>
      </w:pPr>
      <w:r w:rsidRPr="00C55601">
        <w:rPr>
          <w:rFonts w:ascii="Garamond" w:hAnsi="Garamond"/>
          <w:sz w:val="24"/>
          <w:szCs w:val="24"/>
        </w:rPr>
        <w:t>I have testified and/or submitted testimony in the following proceedings</w:t>
      </w:r>
      <w:r w:rsidR="00D349BC" w:rsidRPr="00C55601">
        <w:rPr>
          <w:rFonts w:ascii="Garamond" w:hAnsi="Garamond"/>
          <w:sz w:val="24"/>
          <w:szCs w:val="24"/>
        </w:rPr>
        <w:t xml:space="preserve"> before the Pennsylvania Public Utility Commission</w:t>
      </w:r>
      <w:r w:rsidRPr="00C55601">
        <w:rPr>
          <w:rFonts w:ascii="Garamond" w:hAnsi="Garamond"/>
          <w:sz w:val="24"/>
          <w:szCs w:val="24"/>
        </w:rPr>
        <w:t>:</w:t>
      </w:r>
    </w:p>
    <w:p w:rsidR="001270F8" w:rsidRPr="00C55601" w:rsidRDefault="001270F8" w:rsidP="001270F8">
      <w:pPr>
        <w:pStyle w:val="Title"/>
        <w:jc w:val="left"/>
        <w:rPr>
          <w:sz w:val="24"/>
        </w:rPr>
      </w:pPr>
    </w:p>
    <w:p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Duquesne Light Company, Docket No. M-2009-2093217</w:t>
      </w:r>
    </w:p>
    <w:p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West Penn Power Company d/b/a Allegheny Power, Docket No. M-2009-2093218</w:t>
      </w:r>
    </w:p>
    <w:p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Duquesne Light Company, Docket No. M-2009-2123948</w:t>
      </w:r>
    </w:p>
    <w:p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West Penn Power Company d/b/a Allegheny Power, Docket No. M-2009-2123951</w:t>
      </w:r>
    </w:p>
    <w:p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Utilities, Inc. – Westgate, Docket No. R-2009-2117389</w:t>
      </w:r>
    </w:p>
    <w:p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Utilities, Inc. of Pennsylvania, Docket No. R-2009-2117402</w:t>
      </w:r>
    </w:p>
    <w:p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PECO Energy Company - Electric Division, Docket No. P-2009-2143607</w:t>
      </w:r>
    </w:p>
    <w:p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PECO Energy Company – Gas Division, Docket No. P-2009-2143588</w:t>
      </w:r>
    </w:p>
    <w:p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Philadelphia Gas Works, Docket No. R-2009-2139884</w:t>
      </w:r>
    </w:p>
    <w:p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York Water Company, Docket No. R-2010-2157140</w:t>
      </w:r>
    </w:p>
    <w:p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City of Lancaster, Docket No. R-2010-2179103</w:t>
      </w:r>
    </w:p>
    <w:p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Columbia Gas of Pennsylvania, Inc., Docket No. R-2010-2215623</w:t>
      </w:r>
    </w:p>
    <w:p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CMV Sewage, Inc., Docket No. R-2011-2218562</w:t>
      </w:r>
    </w:p>
    <w:p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lastRenderedPageBreak/>
        <w:t>Pennsylvania American Water Company, Docket No. R-2011-2232243</w:t>
      </w:r>
    </w:p>
    <w:p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UGI Penn Natural Gas, Docket No. R-2011-2238943</w:t>
      </w:r>
    </w:p>
    <w:p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Aqua Pennsylvania, Inc., Docket No. R-2011-2267958</w:t>
      </w:r>
    </w:p>
    <w:p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Equitable Gas Company, LLC, Docket No. R-2012-2287044</w:t>
      </w:r>
    </w:p>
    <w:p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Peoples Natural Gas Company, LLC, Docket No. R-2012-2285985</w:t>
      </w:r>
    </w:p>
    <w:p w:rsidR="00C80D36" w:rsidRPr="00C55601" w:rsidRDefault="00C80D36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PPL Electric Utilities Corporation, Docket No. R-2012-2290597</w:t>
      </w:r>
    </w:p>
    <w:p w:rsidR="00372BB6" w:rsidRPr="00C55601" w:rsidRDefault="00372BB6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 xml:space="preserve">Columbia Gas of Pennsylvania, Inc., Docket No. R- 2012-2321748 </w:t>
      </w:r>
    </w:p>
    <w:p w:rsidR="00372BB6" w:rsidRPr="00C55601" w:rsidRDefault="00372BB6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The City of Lancaster – Sewer Fund, Docket No. R-2012-2310366</w:t>
      </w:r>
    </w:p>
    <w:p w:rsidR="00F928CC" w:rsidRPr="00C55601" w:rsidRDefault="00F928CC" w:rsidP="00F928C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Columbia Gas of Pennsylvania, Inc., Docket No. R-2012-2321748 and M-2012-2323645</w:t>
      </w:r>
    </w:p>
    <w:p w:rsidR="00F928CC" w:rsidRPr="00C55601" w:rsidRDefault="00F928CC" w:rsidP="00F928C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UGI Penn Natural Gas, Docket No. R-2013-2361763</w:t>
      </w:r>
    </w:p>
    <w:p w:rsidR="00F928CC" w:rsidRPr="00C55601" w:rsidRDefault="00F928CC" w:rsidP="00F928C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 xml:space="preserve">City of DuBois – Bureau of Water, </w:t>
      </w:r>
      <w:r w:rsidR="003B01B8" w:rsidRPr="00C55601">
        <w:rPr>
          <w:b w:val="0"/>
          <w:sz w:val="24"/>
        </w:rPr>
        <w:t xml:space="preserve">Docket No. </w:t>
      </w:r>
      <w:r w:rsidRPr="00C55601">
        <w:rPr>
          <w:b w:val="0"/>
          <w:sz w:val="24"/>
        </w:rPr>
        <w:t>R-2013-2350509</w:t>
      </w:r>
    </w:p>
    <w:p w:rsidR="00F928CC" w:rsidRPr="00C55601" w:rsidRDefault="00F928CC" w:rsidP="00F928C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 xml:space="preserve">Pennsylvania-American Water Company, </w:t>
      </w:r>
      <w:r w:rsidR="003B01B8" w:rsidRPr="00C55601">
        <w:rPr>
          <w:b w:val="0"/>
          <w:sz w:val="24"/>
        </w:rPr>
        <w:t xml:space="preserve">Docket No. </w:t>
      </w:r>
      <w:r w:rsidRPr="00C55601">
        <w:rPr>
          <w:b w:val="0"/>
          <w:sz w:val="24"/>
        </w:rPr>
        <w:t>R-2013-2355276</w:t>
      </w:r>
    </w:p>
    <w:p w:rsidR="002E2D32" w:rsidRPr="00C55601" w:rsidRDefault="00F928CC" w:rsidP="00F928C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 xml:space="preserve">Duquesne Light Company, </w:t>
      </w:r>
      <w:r w:rsidR="003B01B8" w:rsidRPr="00C55601">
        <w:rPr>
          <w:b w:val="0"/>
          <w:sz w:val="24"/>
        </w:rPr>
        <w:t xml:space="preserve">Docket No. </w:t>
      </w:r>
      <w:r w:rsidRPr="00C55601">
        <w:rPr>
          <w:b w:val="0"/>
          <w:sz w:val="24"/>
        </w:rPr>
        <w:t>R-2013-2372129</w:t>
      </w:r>
    </w:p>
    <w:p w:rsidR="003B01B8" w:rsidRPr="00C55601" w:rsidRDefault="003B01B8" w:rsidP="00F928C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Pike County Light and Power Company, Gas Division, Docket No. R-2013-2397353</w:t>
      </w:r>
    </w:p>
    <w:p w:rsidR="003B01B8" w:rsidRPr="00C55601" w:rsidRDefault="003B01B8" w:rsidP="00F928C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Pike County Light and Power Company, Electric Division, Docket No. R-2013-2397237</w:t>
      </w:r>
    </w:p>
    <w:p w:rsidR="003B01B8" w:rsidRPr="00C55601" w:rsidRDefault="003B01B8" w:rsidP="00F928C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UGI Penn Natural Gas, Docket No. R-2014-2420273</w:t>
      </w:r>
    </w:p>
    <w:p w:rsidR="003B01B8" w:rsidRPr="00C55601" w:rsidRDefault="003B01B8" w:rsidP="00F928C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Emporium Water Company, Docket No. R-2014-2402324</w:t>
      </w:r>
    </w:p>
    <w:p w:rsidR="003B01B8" w:rsidRDefault="0002105F" w:rsidP="003B01B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City of Lancaster – Water Fund, Docket No. R-2014-2418872</w:t>
      </w:r>
    </w:p>
    <w:p w:rsidR="00692211" w:rsidRDefault="00692211" w:rsidP="003B01B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>
        <w:rPr>
          <w:b w:val="0"/>
          <w:sz w:val="24"/>
        </w:rPr>
        <w:t>Peoples TWP, LLC, R-2014-2429613</w:t>
      </w:r>
    </w:p>
    <w:p w:rsidR="00692211" w:rsidRDefault="00692211" w:rsidP="003B01B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>
        <w:rPr>
          <w:b w:val="0"/>
          <w:sz w:val="24"/>
        </w:rPr>
        <w:t>Peoples Natural Gas Company, LLC, R-2014-2429606</w:t>
      </w:r>
    </w:p>
    <w:p w:rsidR="007B4E3B" w:rsidRDefault="007B4E3B" w:rsidP="007B4E3B">
      <w:pPr>
        <w:pStyle w:val="Title"/>
        <w:jc w:val="left"/>
        <w:rPr>
          <w:b w:val="0"/>
          <w:sz w:val="24"/>
        </w:rPr>
      </w:pPr>
    </w:p>
    <w:p w:rsidR="00F3070D" w:rsidRDefault="00F3070D" w:rsidP="007B4E3B">
      <w:pPr>
        <w:pStyle w:val="Title"/>
        <w:jc w:val="left"/>
        <w:rPr>
          <w:b w:val="0"/>
          <w:sz w:val="24"/>
        </w:rPr>
      </w:pPr>
    </w:p>
    <w:p w:rsidR="00F3070D" w:rsidRDefault="00F3070D" w:rsidP="007B4E3B">
      <w:pPr>
        <w:pStyle w:val="Title"/>
        <w:jc w:val="left"/>
        <w:rPr>
          <w:b w:val="0"/>
          <w:sz w:val="24"/>
        </w:rPr>
      </w:pPr>
    </w:p>
    <w:p w:rsidR="00F3070D" w:rsidRDefault="00F3070D" w:rsidP="007B4E3B">
      <w:pPr>
        <w:pStyle w:val="Title"/>
        <w:jc w:val="left"/>
        <w:rPr>
          <w:b w:val="0"/>
          <w:sz w:val="24"/>
        </w:rPr>
      </w:pPr>
    </w:p>
    <w:p w:rsidR="007B4E3B" w:rsidRDefault="007B4E3B" w:rsidP="007B4E3B">
      <w:pPr>
        <w:ind w:firstLine="360"/>
        <w:rPr>
          <w:rFonts w:ascii="Garamond" w:hAnsi="Garamond"/>
          <w:sz w:val="24"/>
          <w:szCs w:val="24"/>
        </w:rPr>
      </w:pPr>
      <w:r w:rsidRPr="00C55601">
        <w:rPr>
          <w:rFonts w:ascii="Garamond" w:hAnsi="Garamond"/>
          <w:sz w:val="24"/>
          <w:szCs w:val="24"/>
        </w:rPr>
        <w:t>I have testified and/or submitted testimony in the following proceedings before the Public Utility Commission</w:t>
      </w:r>
      <w:r>
        <w:rPr>
          <w:rFonts w:ascii="Garamond" w:hAnsi="Garamond"/>
          <w:sz w:val="24"/>
          <w:szCs w:val="24"/>
        </w:rPr>
        <w:t xml:space="preserve"> of Texas and the Texas State Office of Administrative Hearings</w:t>
      </w:r>
      <w:r w:rsidRPr="00C55601">
        <w:rPr>
          <w:rFonts w:ascii="Garamond" w:hAnsi="Garamond"/>
          <w:sz w:val="24"/>
          <w:szCs w:val="24"/>
        </w:rPr>
        <w:t>:</w:t>
      </w:r>
    </w:p>
    <w:p w:rsidR="007B4E3B" w:rsidRDefault="007B4E3B" w:rsidP="007B4E3B">
      <w:pPr>
        <w:ind w:firstLine="360"/>
        <w:rPr>
          <w:rFonts w:ascii="Garamond" w:hAnsi="Garamond"/>
          <w:sz w:val="24"/>
          <w:szCs w:val="24"/>
        </w:rPr>
      </w:pPr>
    </w:p>
    <w:p w:rsidR="00EA401C" w:rsidRDefault="00EA401C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Custom Water Company, LLC., Docket No. 44236</w:t>
      </w:r>
    </w:p>
    <w:p w:rsidR="007B4E3B" w:rsidRDefault="007B4E3B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City of Austin water rate appeal, Docket No. 42857</w:t>
      </w:r>
      <w:r w:rsidR="0060080D">
        <w:rPr>
          <w:rFonts w:ascii="Garamond" w:hAnsi="Garamond"/>
          <w:sz w:val="24"/>
          <w:szCs w:val="24"/>
        </w:rPr>
        <w:t xml:space="preserve"> </w:t>
      </w:r>
    </w:p>
    <w:p w:rsidR="007B4E3B" w:rsidRDefault="007B4E3B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City of Austin wastewater rate appeal, Docket No. 42867</w:t>
      </w:r>
      <w:r w:rsidR="00012617">
        <w:rPr>
          <w:rFonts w:ascii="Garamond" w:hAnsi="Garamond"/>
          <w:sz w:val="24"/>
          <w:szCs w:val="24"/>
        </w:rPr>
        <w:t xml:space="preserve"> (consolidated with Dkt No. 42857)</w:t>
      </w:r>
    </w:p>
    <w:p w:rsidR="00EA401C" w:rsidRPr="007B4E3B" w:rsidRDefault="00EA401C" w:rsidP="00EA401C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Consumers Water, Inc., Docket No. 43076</w:t>
      </w:r>
    </w:p>
    <w:p w:rsidR="00EA401C" w:rsidRDefault="00EA401C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lastRenderedPageBreak/>
        <w:t>Laguna Vista, LTD. and Laguna Tres, Inc., Docket No. 44046</w:t>
      </w:r>
    </w:p>
    <w:p w:rsidR="008A0C93" w:rsidRDefault="008A0C93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Quadvest, L.P., Docket No. 44809</w:t>
      </w:r>
    </w:p>
    <w:p w:rsidR="00EA401C" w:rsidRDefault="00EA401C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Monarch Utilities I, L.P., Docket No. 45570</w:t>
      </w:r>
    </w:p>
    <w:p w:rsidR="0059609F" w:rsidRDefault="0059609F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Corix Utilities (Texas), Inc., Docket No. 45418</w:t>
      </w:r>
    </w:p>
    <w:p w:rsidR="001910E6" w:rsidRDefault="001910E6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Double Diamond Properties Construction Co. dba Rock Creek, Docket No. 46247</w:t>
      </w:r>
    </w:p>
    <w:p w:rsidR="00F3070D" w:rsidRDefault="00F3070D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Liberty Utilities Corp., Docket No. 46256</w:t>
      </w:r>
    </w:p>
    <w:p w:rsidR="00316676" w:rsidRDefault="00316676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Double Diamond Utility Company, Inc., Docket No. 46245</w:t>
      </w:r>
    </w:p>
    <w:p w:rsidR="00307737" w:rsidRDefault="00307737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Wolfe Airpark Civic Club, Inc., Docket No. 46923</w:t>
      </w:r>
    </w:p>
    <w:p w:rsidR="00EA401C" w:rsidRDefault="00EA401C" w:rsidP="00EA401C">
      <w:pPr>
        <w:pStyle w:val="ListParagraph"/>
        <w:rPr>
          <w:rFonts w:ascii="Garamond" w:hAnsi="Garamond"/>
          <w:sz w:val="24"/>
          <w:szCs w:val="24"/>
        </w:rPr>
      </w:pPr>
    </w:p>
    <w:p w:rsidR="007B4E3B" w:rsidRPr="00C55601" w:rsidRDefault="007B4E3B" w:rsidP="007B4E3B">
      <w:pPr>
        <w:pStyle w:val="Title"/>
        <w:jc w:val="left"/>
        <w:rPr>
          <w:b w:val="0"/>
          <w:sz w:val="24"/>
        </w:rPr>
      </w:pPr>
    </w:p>
    <w:sectPr w:rsidR="007B4E3B" w:rsidRPr="00C55601" w:rsidSect="00C55601">
      <w:head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23AE" w:rsidRDefault="007623AE" w:rsidP="00C55601">
      <w:r>
        <w:separator/>
      </w:r>
    </w:p>
  </w:endnote>
  <w:endnote w:type="continuationSeparator" w:id="0">
    <w:p w:rsidR="007623AE" w:rsidRDefault="007623AE" w:rsidP="00C55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23AE" w:rsidRDefault="007623AE" w:rsidP="00C55601">
      <w:r>
        <w:separator/>
      </w:r>
    </w:p>
  </w:footnote>
  <w:footnote w:type="continuationSeparator" w:id="0">
    <w:p w:rsidR="007623AE" w:rsidRDefault="007623AE" w:rsidP="00C556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601" w:rsidRDefault="00C55601" w:rsidP="00C55601">
    <w:pPr>
      <w:pStyle w:val="Header"/>
      <w:jc w:val="right"/>
    </w:pPr>
    <w:r>
      <w:t>Attachment ES-2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601" w:rsidRPr="00F3070D" w:rsidRDefault="00C55601" w:rsidP="00F3070D">
    <w:pPr>
      <w:pStyle w:val="Header"/>
      <w:jc w:val="right"/>
      <w:rPr>
        <w:sz w:val="24"/>
      </w:rPr>
    </w:pPr>
    <w:r w:rsidRPr="00F3070D">
      <w:rPr>
        <w:sz w:val="24"/>
      </w:rPr>
      <w:t>Attachment ES-1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5A2F35"/>
    <w:multiLevelType w:val="hybridMultilevel"/>
    <w:tmpl w:val="9FA2AC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1F2762C"/>
    <w:multiLevelType w:val="hybridMultilevel"/>
    <w:tmpl w:val="D2F8E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E817DD"/>
    <w:multiLevelType w:val="hybridMultilevel"/>
    <w:tmpl w:val="71A66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0F8"/>
    <w:rsid w:val="0001162F"/>
    <w:rsid w:val="00012617"/>
    <w:rsid w:val="0002105F"/>
    <w:rsid w:val="00025BCC"/>
    <w:rsid w:val="000344E7"/>
    <w:rsid w:val="000373CB"/>
    <w:rsid w:val="00051CB8"/>
    <w:rsid w:val="00056342"/>
    <w:rsid w:val="000775FD"/>
    <w:rsid w:val="00082827"/>
    <w:rsid w:val="00090CF7"/>
    <w:rsid w:val="00096695"/>
    <w:rsid w:val="000A29EC"/>
    <w:rsid w:val="000A697C"/>
    <w:rsid w:val="000A7F01"/>
    <w:rsid w:val="000B44B9"/>
    <w:rsid w:val="000B5EFD"/>
    <w:rsid w:val="000C2569"/>
    <w:rsid w:val="000C3C61"/>
    <w:rsid w:val="000D646F"/>
    <w:rsid w:val="000E57A7"/>
    <w:rsid w:val="000E76E0"/>
    <w:rsid w:val="000F0C0F"/>
    <w:rsid w:val="0010088D"/>
    <w:rsid w:val="0010552C"/>
    <w:rsid w:val="00111829"/>
    <w:rsid w:val="0012305A"/>
    <w:rsid w:val="00124DA4"/>
    <w:rsid w:val="001270F8"/>
    <w:rsid w:val="001356E2"/>
    <w:rsid w:val="00135A6D"/>
    <w:rsid w:val="0014116C"/>
    <w:rsid w:val="00151D57"/>
    <w:rsid w:val="00160916"/>
    <w:rsid w:val="00161A57"/>
    <w:rsid w:val="00162EA7"/>
    <w:rsid w:val="00171581"/>
    <w:rsid w:val="00186EE7"/>
    <w:rsid w:val="001910E6"/>
    <w:rsid w:val="00191ACF"/>
    <w:rsid w:val="00192853"/>
    <w:rsid w:val="00193401"/>
    <w:rsid w:val="00195FA1"/>
    <w:rsid w:val="001A0D21"/>
    <w:rsid w:val="001A60F7"/>
    <w:rsid w:val="001B2D7E"/>
    <w:rsid w:val="001B400E"/>
    <w:rsid w:val="001B4276"/>
    <w:rsid w:val="001B4A1D"/>
    <w:rsid w:val="001B4F13"/>
    <w:rsid w:val="001C24C0"/>
    <w:rsid w:val="001C46B8"/>
    <w:rsid w:val="001C47E5"/>
    <w:rsid w:val="001D107E"/>
    <w:rsid w:val="001D70C5"/>
    <w:rsid w:val="001E5AA6"/>
    <w:rsid w:val="001F67A7"/>
    <w:rsid w:val="002038D8"/>
    <w:rsid w:val="00216254"/>
    <w:rsid w:val="00231CE8"/>
    <w:rsid w:val="00232B3C"/>
    <w:rsid w:val="00236B31"/>
    <w:rsid w:val="00240291"/>
    <w:rsid w:val="00250BBF"/>
    <w:rsid w:val="002549AB"/>
    <w:rsid w:val="0026066F"/>
    <w:rsid w:val="002632C3"/>
    <w:rsid w:val="00287E93"/>
    <w:rsid w:val="00292521"/>
    <w:rsid w:val="00292656"/>
    <w:rsid w:val="0029697C"/>
    <w:rsid w:val="002A3028"/>
    <w:rsid w:val="002A421E"/>
    <w:rsid w:val="002A4A8B"/>
    <w:rsid w:val="002B0734"/>
    <w:rsid w:val="002B46BD"/>
    <w:rsid w:val="002B785F"/>
    <w:rsid w:val="002C13AA"/>
    <w:rsid w:val="002E2D32"/>
    <w:rsid w:val="002E58B5"/>
    <w:rsid w:val="00306774"/>
    <w:rsid w:val="00307737"/>
    <w:rsid w:val="003120B8"/>
    <w:rsid w:val="003143C3"/>
    <w:rsid w:val="00316676"/>
    <w:rsid w:val="0032305E"/>
    <w:rsid w:val="00324FF4"/>
    <w:rsid w:val="00325025"/>
    <w:rsid w:val="00336CEB"/>
    <w:rsid w:val="00341D87"/>
    <w:rsid w:val="00343429"/>
    <w:rsid w:val="00351F63"/>
    <w:rsid w:val="00352111"/>
    <w:rsid w:val="00354499"/>
    <w:rsid w:val="00360039"/>
    <w:rsid w:val="003649F1"/>
    <w:rsid w:val="00372BB6"/>
    <w:rsid w:val="00376A85"/>
    <w:rsid w:val="003812B1"/>
    <w:rsid w:val="0038334F"/>
    <w:rsid w:val="003833E1"/>
    <w:rsid w:val="00386878"/>
    <w:rsid w:val="00391128"/>
    <w:rsid w:val="003923BE"/>
    <w:rsid w:val="003A184D"/>
    <w:rsid w:val="003A5337"/>
    <w:rsid w:val="003B01B8"/>
    <w:rsid w:val="003B485F"/>
    <w:rsid w:val="003B5860"/>
    <w:rsid w:val="003D53F5"/>
    <w:rsid w:val="003D6EB8"/>
    <w:rsid w:val="003D7564"/>
    <w:rsid w:val="003E2615"/>
    <w:rsid w:val="003E5591"/>
    <w:rsid w:val="003F2A5E"/>
    <w:rsid w:val="00400E0C"/>
    <w:rsid w:val="0040470F"/>
    <w:rsid w:val="00412040"/>
    <w:rsid w:val="0042014C"/>
    <w:rsid w:val="00421F44"/>
    <w:rsid w:val="00423C41"/>
    <w:rsid w:val="004337D7"/>
    <w:rsid w:val="00440948"/>
    <w:rsid w:val="00442C73"/>
    <w:rsid w:val="00444093"/>
    <w:rsid w:val="00446A61"/>
    <w:rsid w:val="00451BE2"/>
    <w:rsid w:val="004634DC"/>
    <w:rsid w:val="0046517E"/>
    <w:rsid w:val="00472850"/>
    <w:rsid w:val="004779D2"/>
    <w:rsid w:val="004874EF"/>
    <w:rsid w:val="004A1C3B"/>
    <w:rsid w:val="004A68F0"/>
    <w:rsid w:val="004D1F5D"/>
    <w:rsid w:val="004D71FC"/>
    <w:rsid w:val="004D7765"/>
    <w:rsid w:val="004E0008"/>
    <w:rsid w:val="004E0966"/>
    <w:rsid w:val="004E3AA6"/>
    <w:rsid w:val="004E5E40"/>
    <w:rsid w:val="004F3F2D"/>
    <w:rsid w:val="004F6768"/>
    <w:rsid w:val="004F77A8"/>
    <w:rsid w:val="00501C97"/>
    <w:rsid w:val="00502349"/>
    <w:rsid w:val="00507853"/>
    <w:rsid w:val="0053060A"/>
    <w:rsid w:val="00530E10"/>
    <w:rsid w:val="00531275"/>
    <w:rsid w:val="0053171E"/>
    <w:rsid w:val="00532AE2"/>
    <w:rsid w:val="00543B36"/>
    <w:rsid w:val="00557D44"/>
    <w:rsid w:val="0056463B"/>
    <w:rsid w:val="00565A36"/>
    <w:rsid w:val="00572EDF"/>
    <w:rsid w:val="00576413"/>
    <w:rsid w:val="005769C6"/>
    <w:rsid w:val="00586A97"/>
    <w:rsid w:val="00593802"/>
    <w:rsid w:val="0059609F"/>
    <w:rsid w:val="00597EE3"/>
    <w:rsid w:val="005A5876"/>
    <w:rsid w:val="005B522E"/>
    <w:rsid w:val="005C377B"/>
    <w:rsid w:val="005C64A3"/>
    <w:rsid w:val="005D0EDB"/>
    <w:rsid w:val="005D33AD"/>
    <w:rsid w:val="005E1583"/>
    <w:rsid w:val="005F50D8"/>
    <w:rsid w:val="005F7EED"/>
    <w:rsid w:val="0060080D"/>
    <w:rsid w:val="006102DA"/>
    <w:rsid w:val="0062540D"/>
    <w:rsid w:val="00644EB7"/>
    <w:rsid w:val="00650442"/>
    <w:rsid w:val="006575F6"/>
    <w:rsid w:val="0066244E"/>
    <w:rsid w:val="00681D8D"/>
    <w:rsid w:val="00692211"/>
    <w:rsid w:val="006B50D2"/>
    <w:rsid w:val="006C0030"/>
    <w:rsid w:val="006D1FE1"/>
    <w:rsid w:val="006D2F8F"/>
    <w:rsid w:val="006D6277"/>
    <w:rsid w:val="006E6B11"/>
    <w:rsid w:val="006E714C"/>
    <w:rsid w:val="006E7631"/>
    <w:rsid w:val="006F2690"/>
    <w:rsid w:val="00700995"/>
    <w:rsid w:val="00702A7C"/>
    <w:rsid w:val="00702F65"/>
    <w:rsid w:val="00703C59"/>
    <w:rsid w:val="00704674"/>
    <w:rsid w:val="00730AC1"/>
    <w:rsid w:val="00734FCF"/>
    <w:rsid w:val="00735479"/>
    <w:rsid w:val="00740562"/>
    <w:rsid w:val="007411A2"/>
    <w:rsid w:val="007434B4"/>
    <w:rsid w:val="007559C5"/>
    <w:rsid w:val="00757932"/>
    <w:rsid w:val="00761679"/>
    <w:rsid w:val="007623AE"/>
    <w:rsid w:val="00796801"/>
    <w:rsid w:val="007A069F"/>
    <w:rsid w:val="007A1DF0"/>
    <w:rsid w:val="007A34AA"/>
    <w:rsid w:val="007B4E3B"/>
    <w:rsid w:val="007B4FE0"/>
    <w:rsid w:val="007F7914"/>
    <w:rsid w:val="00806973"/>
    <w:rsid w:val="00812BA4"/>
    <w:rsid w:val="00816017"/>
    <w:rsid w:val="00836FC5"/>
    <w:rsid w:val="00842FC7"/>
    <w:rsid w:val="008462F0"/>
    <w:rsid w:val="00857C13"/>
    <w:rsid w:val="00857FA3"/>
    <w:rsid w:val="0086030C"/>
    <w:rsid w:val="008632C0"/>
    <w:rsid w:val="00866F02"/>
    <w:rsid w:val="008710A1"/>
    <w:rsid w:val="008724CF"/>
    <w:rsid w:val="00876FB4"/>
    <w:rsid w:val="00885094"/>
    <w:rsid w:val="00893F0B"/>
    <w:rsid w:val="00895AEA"/>
    <w:rsid w:val="008966C6"/>
    <w:rsid w:val="008A0036"/>
    <w:rsid w:val="008A0C93"/>
    <w:rsid w:val="008A1C7F"/>
    <w:rsid w:val="008A4C10"/>
    <w:rsid w:val="008B3582"/>
    <w:rsid w:val="008C0136"/>
    <w:rsid w:val="008C1FF2"/>
    <w:rsid w:val="008C565E"/>
    <w:rsid w:val="008C7D4A"/>
    <w:rsid w:val="008E021E"/>
    <w:rsid w:val="008E4E75"/>
    <w:rsid w:val="008E57F7"/>
    <w:rsid w:val="008F4D80"/>
    <w:rsid w:val="008F672D"/>
    <w:rsid w:val="009103B4"/>
    <w:rsid w:val="00917429"/>
    <w:rsid w:val="00920A15"/>
    <w:rsid w:val="00923491"/>
    <w:rsid w:val="0092359B"/>
    <w:rsid w:val="0092490A"/>
    <w:rsid w:val="00925210"/>
    <w:rsid w:val="00926C8D"/>
    <w:rsid w:val="00932D63"/>
    <w:rsid w:val="00942F1B"/>
    <w:rsid w:val="00943096"/>
    <w:rsid w:val="009452F6"/>
    <w:rsid w:val="0095073C"/>
    <w:rsid w:val="009514B4"/>
    <w:rsid w:val="00963DB6"/>
    <w:rsid w:val="0097327A"/>
    <w:rsid w:val="009773AA"/>
    <w:rsid w:val="009774D1"/>
    <w:rsid w:val="00981D3A"/>
    <w:rsid w:val="00991936"/>
    <w:rsid w:val="0099742A"/>
    <w:rsid w:val="009A0D8E"/>
    <w:rsid w:val="009A620B"/>
    <w:rsid w:val="009B59F4"/>
    <w:rsid w:val="009C3099"/>
    <w:rsid w:val="009C3F97"/>
    <w:rsid w:val="009C413C"/>
    <w:rsid w:val="009C6893"/>
    <w:rsid w:val="009D3A40"/>
    <w:rsid w:val="009D702A"/>
    <w:rsid w:val="009E4720"/>
    <w:rsid w:val="009F0098"/>
    <w:rsid w:val="009F77DC"/>
    <w:rsid w:val="009F781B"/>
    <w:rsid w:val="00A0435F"/>
    <w:rsid w:val="00A0674F"/>
    <w:rsid w:val="00A1465D"/>
    <w:rsid w:val="00A21665"/>
    <w:rsid w:val="00A234E6"/>
    <w:rsid w:val="00A24559"/>
    <w:rsid w:val="00A25716"/>
    <w:rsid w:val="00A33A05"/>
    <w:rsid w:val="00A53134"/>
    <w:rsid w:val="00A84BBE"/>
    <w:rsid w:val="00A84D68"/>
    <w:rsid w:val="00A85686"/>
    <w:rsid w:val="00A86077"/>
    <w:rsid w:val="00A87E4C"/>
    <w:rsid w:val="00A96E01"/>
    <w:rsid w:val="00AA3CB6"/>
    <w:rsid w:val="00AB0D95"/>
    <w:rsid w:val="00AB469B"/>
    <w:rsid w:val="00AC18BB"/>
    <w:rsid w:val="00AC49EF"/>
    <w:rsid w:val="00AD245C"/>
    <w:rsid w:val="00AD2BE5"/>
    <w:rsid w:val="00AD3F98"/>
    <w:rsid w:val="00AD4A45"/>
    <w:rsid w:val="00AF3CC2"/>
    <w:rsid w:val="00B0033F"/>
    <w:rsid w:val="00B06F1E"/>
    <w:rsid w:val="00B17B2D"/>
    <w:rsid w:val="00B30709"/>
    <w:rsid w:val="00B34F1B"/>
    <w:rsid w:val="00B41D78"/>
    <w:rsid w:val="00B43421"/>
    <w:rsid w:val="00B4416B"/>
    <w:rsid w:val="00B50635"/>
    <w:rsid w:val="00B51D6B"/>
    <w:rsid w:val="00B55146"/>
    <w:rsid w:val="00B62A47"/>
    <w:rsid w:val="00B64442"/>
    <w:rsid w:val="00B76C39"/>
    <w:rsid w:val="00B80F5D"/>
    <w:rsid w:val="00B8219A"/>
    <w:rsid w:val="00B96E1E"/>
    <w:rsid w:val="00BA3386"/>
    <w:rsid w:val="00BA6F7C"/>
    <w:rsid w:val="00BB2FE6"/>
    <w:rsid w:val="00BC1D53"/>
    <w:rsid w:val="00BD2E84"/>
    <w:rsid w:val="00BE676D"/>
    <w:rsid w:val="00BF4427"/>
    <w:rsid w:val="00C045D2"/>
    <w:rsid w:val="00C0501F"/>
    <w:rsid w:val="00C0560C"/>
    <w:rsid w:val="00C071B1"/>
    <w:rsid w:val="00C215D4"/>
    <w:rsid w:val="00C41E9F"/>
    <w:rsid w:val="00C50951"/>
    <w:rsid w:val="00C548D6"/>
    <w:rsid w:val="00C55601"/>
    <w:rsid w:val="00C61EDD"/>
    <w:rsid w:val="00C620AB"/>
    <w:rsid w:val="00C63187"/>
    <w:rsid w:val="00C63886"/>
    <w:rsid w:val="00C64D1C"/>
    <w:rsid w:val="00C65E52"/>
    <w:rsid w:val="00C67B4F"/>
    <w:rsid w:val="00C764FE"/>
    <w:rsid w:val="00C80D36"/>
    <w:rsid w:val="00C845F3"/>
    <w:rsid w:val="00C84B01"/>
    <w:rsid w:val="00C859FC"/>
    <w:rsid w:val="00C86E45"/>
    <w:rsid w:val="00C979E8"/>
    <w:rsid w:val="00CA49EA"/>
    <w:rsid w:val="00CA5B98"/>
    <w:rsid w:val="00CB01BA"/>
    <w:rsid w:val="00CB01CF"/>
    <w:rsid w:val="00CB73EF"/>
    <w:rsid w:val="00CD048E"/>
    <w:rsid w:val="00CE2755"/>
    <w:rsid w:val="00CE56FC"/>
    <w:rsid w:val="00CE705D"/>
    <w:rsid w:val="00CF0A14"/>
    <w:rsid w:val="00CF1CE0"/>
    <w:rsid w:val="00CF660F"/>
    <w:rsid w:val="00CF76B1"/>
    <w:rsid w:val="00D10CA7"/>
    <w:rsid w:val="00D12C30"/>
    <w:rsid w:val="00D16253"/>
    <w:rsid w:val="00D25F5E"/>
    <w:rsid w:val="00D34468"/>
    <w:rsid w:val="00D349BC"/>
    <w:rsid w:val="00D510E6"/>
    <w:rsid w:val="00D6589F"/>
    <w:rsid w:val="00D6597A"/>
    <w:rsid w:val="00D73F27"/>
    <w:rsid w:val="00D876D4"/>
    <w:rsid w:val="00D90BD7"/>
    <w:rsid w:val="00D91CE0"/>
    <w:rsid w:val="00DA1E72"/>
    <w:rsid w:val="00DA1F2A"/>
    <w:rsid w:val="00DA6F60"/>
    <w:rsid w:val="00DB36EA"/>
    <w:rsid w:val="00DC2663"/>
    <w:rsid w:val="00DD1DFC"/>
    <w:rsid w:val="00DD5D4A"/>
    <w:rsid w:val="00DF286F"/>
    <w:rsid w:val="00DF5EC2"/>
    <w:rsid w:val="00DF66CF"/>
    <w:rsid w:val="00E024E5"/>
    <w:rsid w:val="00E03E24"/>
    <w:rsid w:val="00E076E9"/>
    <w:rsid w:val="00E11511"/>
    <w:rsid w:val="00E16321"/>
    <w:rsid w:val="00E22D0E"/>
    <w:rsid w:val="00E32A07"/>
    <w:rsid w:val="00E37011"/>
    <w:rsid w:val="00E44A68"/>
    <w:rsid w:val="00E775F2"/>
    <w:rsid w:val="00E852DB"/>
    <w:rsid w:val="00E92ED8"/>
    <w:rsid w:val="00EA401C"/>
    <w:rsid w:val="00EB2B4C"/>
    <w:rsid w:val="00EB4C74"/>
    <w:rsid w:val="00EC2F70"/>
    <w:rsid w:val="00EC3E20"/>
    <w:rsid w:val="00ED11F2"/>
    <w:rsid w:val="00ED4C39"/>
    <w:rsid w:val="00EE6562"/>
    <w:rsid w:val="00EF2CB0"/>
    <w:rsid w:val="00EF5E14"/>
    <w:rsid w:val="00EF615D"/>
    <w:rsid w:val="00F009EA"/>
    <w:rsid w:val="00F01C36"/>
    <w:rsid w:val="00F029C6"/>
    <w:rsid w:val="00F14490"/>
    <w:rsid w:val="00F17F2E"/>
    <w:rsid w:val="00F22587"/>
    <w:rsid w:val="00F3070D"/>
    <w:rsid w:val="00F47536"/>
    <w:rsid w:val="00F51700"/>
    <w:rsid w:val="00F53686"/>
    <w:rsid w:val="00F5596A"/>
    <w:rsid w:val="00F61075"/>
    <w:rsid w:val="00F74972"/>
    <w:rsid w:val="00F81815"/>
    <w:rsid w:val="00F819FF"/>
    <w:rsid w:val="00F82C2B"/>
    <w:rsid w:val="00F87244"/>
    <w:rsid w:val="00F928CC"/>
    <w:rsid w:val="00FA2D0F"/>
    <w:rsid w:val="00FA56AC"/>
    <w:rsid w:val="00FB2C0F"/>
    <w:rsid w:val="00FE181A"/>
    <w:rsid w:val="00FF4E3B"/>
    <w:rsid w:val="00FF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9CD225E-A6C5-4BC8-98F4-9CDF6F795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70F8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1270F8"/>
    <w:pPr>
      <w:jc w:val="center"/>
    </w:pPr>
    <w:rPr>
      <w:rFonts w:ascii="Garamond" w:hAnsi="Garamond" w:cs="Courier New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1270F8"/>
    <w:rPr>
      <w:rFonts w:ascii="Garamond" w:eastAsia="Times New Roman" w:hAnsi="Garamond" w:cs="Courier New"/>
      <w:b/>
      <w:bCs/>
      <w:sz w:val="28"/>
      <w:szCs w:val="24"/>
    </w:rPr>
  </w:style>
  <w:style w:type="paragraph" w:styleId="ListParagraph">
    <w:name w:val="List Paragraph"/>
    <w:basedOn w:val="Normal"/>
    <w:uiPriority w:val="34"/>
    <w:qFormat/>
    <w:rsid w:val="001270F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556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601"/>
    <w:rPr>
      <w:rFonts w:ascii="Times New Roman" w:eastAsia="Times New Roman" w:hAnsi="Times New Roman" w:cs="Times New Roman"/>
      <w:sz w:val="26"/>
      <w:szCs w:val="20"/>
    </w:rPr>
  </w:style>
  <w:style w:type="paragraph" w:styleId="Footer">
    <w:name w:val="footer"/>
    <w:basedOn w:val="Normal"/>
    <w:link w:val="FooterChar"/>
    <w:uiPriority w:val="99"/>
    <w:unhideWhenUsed/>
    <w:rsid w:val="00C556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5601"/>
    <w:rPr>
      <w:rFonts w:ascii="Times New Roman" w:eastAsia="Times New Roman" w:hAnsi="Times New Roman" w:cs="Times New Roman"/>
      <w:sz w:val="2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669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69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44AE5-834E-417D-9B31-210B8F8D4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 Public Utility Commission</Company>
  <LinksUpToDate>false</LinksUpToDate>
  <CharactersWithSpaces>4153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esears</dc:creator>
  <cp:lastModifiedBy>Stephen Mack</cp:lastModifiedBy>
  <cp:revision>2</cp:revision>
  <cp:lastPrinted>2018-10-25T14:58:00Z</cp:lastPrinted>
  <dcterms:created xsi:type="dcterms:W3CDTF">2018-10-25T14:59:00Z</dcterms:created>
  <dcterms:modified xsi:type="dcterms:W3CDTF">2018-10-25T14:59:00Z</dcterms:modified>
</cp:coreProperties>
</file>